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6E06D" w14:textId="77777777" w:rsidR="007F6F48" w:rsidRDefault="007F6F48" w:rsidP="006C6EA5">
      <w:pPr>
        <w:rPr>
          <w:rFonts w:ascii="Arial Narrow" w:hAnsi="Arial Narrow"/>
          <w:b/>
          <w:bCs/>
        </w:rPr>
      </w:pPr>
    </w:p>
    <w:p w14:paraId="2FBF08B4" w14:textId="77777777" w:rsidR="007F6F48" w:rsidRDefault="007F6F48" w:rsidP="006C6EA5">
      <w:pPr>
        <w:rPr>
          <w:rFonts w:ascii="Arial Narrow" w:hAnsi="Arial Narrow"/>
          <w:b/>
          <w:bCs/>
        </w:rPr>
      </w:pPr>
    </w:p>
    <w:p w14:paraId="607C8FD4" w14:textId="77777777" w:rsidR="007F6F48" w:rsidRDefault="007F6F48" w:rsidP="006C6EA5">
      <w:pPr>
        <w:rPr>
          <w:rFonts w:ascii="Arial Narrow" w:hAnsi="Arial Narrow"/>
          <w:b/>
          <w:bCs/>
        </w:rPr>
      </w:pPr>
    </w:p>
    <w:p w14:paraId="02DD08BC" w14:textId="77777777" w:rsidR="007F6F48" w:rsidRDefault="007F6F48" w:rsidP="006C6EA5">
      <w:pPr>
        <w:rPr>
          <w:rFonts w:ascii="Arial Narrow" w:hAnsi="Arial Narrow"/>
          <w:b/>
          <w:bCs/>
        </w:rPr>
      </w:pPr>
    </w:p>
    <w:p w14:paraId="21191489" w14:textId="77777777" w:rsidR="00152B65" w:rsidRDefault="00152B65" w:rsidP="006C6EA5">
      <w:pPr>
        <w:rPr>
          <w:rFonts w:ascii="Arial Narrow" w:hAnsi="Arial Narrow"/>
          <w:b/>
          <w:bCs/>
        </w:rPr>
      </w:pPr>
    </w:p>
    <w:p w14:paraId="563C0D8F" w14:textId="77777777" w:rsidR="00152B65" w:rsidRDefault="00152B65" w:rsidP="006C6EA5">
      <w:pPr>
        <w:rPr>
          <w:rFonts w:ascii="Arial Narrow" w:hAnsi="Arial Narrow"/>
          <w:b/>
          <w:bCs/>
        </w:rPr>
      </w:pPr>
    </w:p>
    <w:p w14:paraId="4F25D27E" w14:textId="721CE724" w:rsidR="006C6EA5" w:rsidRPr="004374D3" w:rsidRDefault="004374D3" w:rsidP="006C6EA5">
      <w:pPr>
        <w:rPr>
          <w:rFonts w:ascii="Times New Roman" w:hAnsi="Times New Roman"/>
          <w:b/>
          <w:bCs/>
          <w:sz w:val="24"/>
          <w:szCs w:val="24"/>
        </w:rPr>
      </w:pPr>
      <w:r w:rsidRPr="004374D3">
        <w:rPr>
          <w:rFonts w:ascii="Times New Roman" w:hAnsi="Times New Roman"/>
          <w:b/>
          <w:bCs/>
          <w:sz w:val="24"/>
          <w:szCs w:val="24"/>
        </w:rPr>
        <w:t>P</w:t>
      </w:r>
      <w:r w:rsidR="006C6EA5" w:rsidRPr="004374D3">
        <w:rPr>
          <w:rFonts w:ascii="Times New Roman" w:hAnsi="Times New Roman"/>
          <w:b/>
          <w:bCs/>
          <w:sz w:val="24"/>
          <w:szCs w:val="24"/>
        </w:rPr>
        <w:t>onukové konani</w:t>
      </w:r>
      <w:r w:rsidR="001F25B9">
        <w:rPr>
          <w:rFonts w:ascii="Times New Roman" w:hAnsi="Times New Roman"/>
          <w:b/>
          <w:bCs/>
          <w:sz w:val="24"/>
          <w:szCs w:val="24"/>
        </w:rPr>
        <w:t>e</w:t>
      </w:r>
      <w:r w:rsidR="006C6EA5" w:rsidRPr="004374D3">
        <w:rPr>
          <w:rFonts w:ascii="Times New Roman" w:hAnsi="Times New Roman"/>
          <w:b/>
          <w:bCs/>
          <w:sz w:val="24"/>
          <w:szCs w:val="24"/>
        </w:rPr>
        <w:t xml:space="preserve"> na</w:t>
      </w:r>
      <w:r w:rsidR="005770C9" w:rsidRPr="004374D3">
        <w:rPr>
          <w:rFonts w:ascii="Times New Roman" w:hAnsi="Times New Roman"/>
          <w:b/>
          <w:bCs/>
          <w:sz w:val="24"/>
          <w:szCs w:val="24"/>
        </w:rPr>
        <w:t xml:space="preserve"> nájom</w:t>
      </w:r>
    </w:p>
    <w:p w14:paraId="79090BE7" w14:textId="77777777" w:rsidR="006C6EA5" w:rsidRPr="004374D3" w:rsidRDefault="006C6EA5" w:rsidP="006C6EA5">
      <w:pPr>
        <w:rPr>
          <w:rFonts w:ascii="Times New Roman" w:hAnsi="Times New Roman"/>
          <w:color w:val="4D4D4D"/>
          <w:sz w:val="24"/>
          <w:szCs w:val="24"/>
          <w:lang w:eastAsia="sk-SK"/>
        </w:rPr>
      </w:pPr>
    </w:p>
    <w:p w14:paraId="14363F0A" w14:textId="77777777" w:rsidR="0033562E" w:rsidRDefault="00E724C0" w:rsidP="006C6EA5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374D3">
        <w:rPr>
          <w:rFonts w:ascii="Times New Roman" w:hAnsi="Times New Roman"/>
          <w:sz w:val="24"/>
          <w:szCs w:val="24"/>
        </w:rPr>
        <w:t>UNM</w:t>
      </w:r>
      <w:r w:rsidR="006C6EA5" w:rsidRPr="004374D3">
        <w:rPr>
          <w:rFonts w:ascii="Times New Roman" w:hAnsi="Times New Roman"/>
          <w:sz w:val="24"/>
          <w:szCs w:val="24"/>
        </w:rPr>
        <w:t xml:space="preserve"> ako správca majetku štátu (ďalej len „správca“) v súlade s § 13 ods. 1 zákona č. 278/1993 Z.z. o správe majetku štátu v znení neskorších predpisov zverejnil dňa </w:t>
      </w:r>
      <w:r w:rsidR="00537020">
        <w:rPr>
          <w:rFonts w:ascii="Times New Roman" w:hAnsi="Times New Roman"/>
          <w:sz w:val="24"/>
          <w:szCs w:val="24"/>
        </w:rPr>
        <w:t>07. 07. 2026</w:t>
      </w:r>
      <w:r w:rsidR="006C6EA5" w:rsidRPr="004374D3">
        <w:rPr>
          <w:rFonts w:ascii="Times New Roman" w:hAnsi="Times New Roman"/>
          <w:sz w:val="24"/>
          <w:szCs w:val="24"/>
        </w:rPr>
        <w:t xml:space="preserve">   v registri ponúkaného majetku štátu ponuku na nájom</w:t>
      </w:r>
      <w:r w:rsidR="0033562E">
        <w:rPr>
          <w:rFonts w:ascii="Times New Roman" w:hAnsi="Times New Roman"/>
          <w:sz w:val="24"/>
          <w:szCs w:val="24"/>
        </w:rPr>
        <w:t>:</w:t>
      </w:r>
    </w:p>
    <w:p w14:paraId="51BC4353" w14:textId="37BE224A" w:rsidR="00C32C0F" w:rsidRDefault="006C6EA5" w:rsidP="006C6EA5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374D3">
        <w:rPr>
          <w:rFonts w:ascii="Times New Roman" w:hAnsi="Times New Roman"/>
          <w:sz w:val="24"/>
          <w:szCs w:val="24"/>
        </w:rPr>
        <w:t xml:space="preserve"> </w:t>
      </w:r>
    </w:p>
    <w:p w14:paraId="1D142D41" w14:textId="77777777" w:rsidR="0033562E" w:rsidRPr="0033562E" w:rsidRDefault="0033562E" w:rsidP="0033562E">
      <w:pPr>
        <w:jc w:val="both"/>
        <w:rPr>
          <w:rFonts w:ascii="Times New Roman" w:hAnsi="Times New Roman"/>
          <w:sz w:val="24"/>
          <w:szCs w:val="24"/>
        </w:rPr>
      </w:pPr>
      <w:r w:rsidRPr="0033562E">
        <w:rPr>
          <w:rFonts w:ascii="Times New Roman" w:hAnsi="Times New Roman"/>
          <w:sz w:val="24"/>
          <w:szCs w:val="24"/>
        </w:rPr>
        <w:t xml:space="preserve">Nehnuteľný majetok štátu v správe Univerzitnej nemocnice Martin, evidovaný Okresným úradom Martin, odbor katastrálny na LV č. 1171 v k.ú. Martin, obce Martin a to: </w:t>
      </w:r>
    </w:p>
    <w:p w14:paraId="2A18DBD9" w14:textId="77777777" w:rsidR="0033562E" w:rsidRPr="0033562E" w:rsidRDefault="0033562E" w:rsidP="0033562E">
      <w:pPr>
        <w:jc w:val="both"/>
        <w:rPr>
          <w:rFonts w:ascii="Times New Roman" w:hAnsi="Times New Roman"/>
          <w:sz w:val="24"/>
          <w:szCs w:val="24"/>
        </w:rPr>
      </w:pPr>
    </w:p>
    <w:p w14:paraId="16B6E761" w14:textId="2D1562C4" w:rsidR="0033562E" w:rsidRPr="0033562E" w:rsidRDefault="0033562E" w:rsidP="0033562E">
      <w:pPr>
        <w:jc w:val="both"/>
        <w:rPr>
          <w:rFonts w:ascii="Times New Roman" w:hAnsi="Times New Roman"/>
          <w:sz w:val="24"/>
          <w:szCs w:val="24"/>
        </w:rPr>
      </w:pPr>
      <w:r w:rsidRPr="0033562E">
        <w:rPr>
          <w:rFonts w:ascii="Times New Roman" w:hAnsi="Times New Roman"/>
          <w:sz w:val="24"/>
          <w:szCs w:val="24"/>
        </w:rPr>
        <w:t>Časť nebytových priestorov a plochy nachádzajúcich sa v areáli Univerzitnej nemocnice Martin, Kollárova 2, 036 59  Martin</w:t>
      </w:r>
      <w:r w:rsidR="005B03E1">
        <w:rPr>
          <w:rFonts w:ascii="Times New Roman" w:hAnsi="Times New Roman"/>
          <w:sz w:val="24"/>
          <w:szCs w:val="24"/>
        </w:rPr>
        <w:t>:</w:t>
      </w:r>
    </w:p>
    <w:p w14:paraId="3926661B" w14:textId="0B9D378F" w:rsidR="0033562E" w:rsidRPr="0033562E" w:rsidRDefault="0033562E" w:rsidP="0033562E">
      <w:pPr>
        <w:jc w:val="both"/>
        <w:rPr>
          <w:rFonts w:ascii="Times New Roman" w:hAnsi="Times New Roman"/>
          <w:sz w:val="24"/>
          <w:szCs w:val="24"/>
        </w:rPr>
      </w:pPr>
      <w:r w:rsidRPr="0033562E">
        <w:rPr>
          <w:rFonts w:ascii="Times New Roman" w:hAnsi="Times New Roman"/>
          <w:sz w:val="24"/>
          <w:szCs w:val="24"/>
        </w:rPr>
        <w:t xml:space="preserve">- časť plochy </w:t>
      </w:r>
      <w:r w:rsidRPr="0033562E">
        <w:rPr>
          <w:rFonts w:ascii="Times New Roman" w:hAnsi="Times New Roman"/>
          <w:b/>
          <w:bCs/>
          <w:sz w:val="24"/>
          <w:szCs w:val="24"/>
        </w:rPr>
        <w:t xml:space="preserve">vonkajších priestorov pri </w:t>
      </w:r>
      <w:r w:rsidR="005B03E1">
        <w:rPr>
          <w:rFonts w:ascii="Times New Roman" w:hAnsi="Times New Roman"/>
          <w:b/>
          <w:bCs/>
          <w:sz w:val="24"/>
          <w:szCs w:val="24"/>
        </w:rPr>
        <w:t>A</w:t>
      </w:r>
      <w:r w:rsidRPr="0033562E">
        <w:rPr>
          <w:rFonts w:ascii="Times New Roman" w:hAnsi="Times New Roman"/>
          <w:b/>
          <w:bCs/>
          <w:sz w:val="24"/>
          <w:szCs w:val="24"/>
        </w:rPr>
        <w:t>dministratívnej budove UNM</w:t>
      </w:r>
      <w:r w:rsidRPr="0033562E">
        <w:rPr>
          <w:rFonts w:ascii="Times New Roman" w:hAnsi="Times New Roman"/>
          <w:sz w:val="24"/>
          <w:szCs w:val="24"/>
        </w:rPr>
        <w:t xml:space="preserve"> o ploche 1 m</w:t>
      </w:r>
      <w:r w:rsidRPr="0033562E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33562E">
        <w:rPr>
          <w:rFonts w:ascii="Times New Roman" w:hAnsi="Times New Roman"/>
          <w:sz w:val="24"/>
          <w:szCs w:val="24"/>
        </w:rPr>
        <w:t>, súpisné číslo 1003, postavenej na parcele č. 1747/26 -zastavaná plocha a nádvorie s celkovom výmerou 439 m</w:t>
      </w:r>
      <w:r w:rsidRPr="0033562E">
        <w:rPr>
          <w:rFonts w:ascii="Times New Roman" w:hAnsi="Times New Roman"/>
          <w:sz w:val="24"/>
          <w:szCs w:val="24"/>
          <w:vertAlign w:val="superscript"/>
        </w:rPr>
        <w:t>2</w:t>
      </w:r>
      <w:r w:rsidRPr="0033562E">
        <w:rPr>
          <w:rFonts w:ascii="Times New Roman" w:hAnsi="Times New Roman"/>
          <w:sz w:val="24"/>
          <w:szCs w:val="24"/>
        </w:rPr>
        <w:t xml:space="preserve"> </w:t>
      </w:r>
    </w:p>
    <w:p w14:paraId="1127EEEF" w14:textId="77777777" w:rsidR="0033562E" w:rsidRPr="0033562E" w:rsidRDefault="0033562E" w:rsidP="0033562E">
      <w:pPr>
        <w:jc w:val="both"/>
        <w:rPr>
          <w:rFonts w:ascii="Times New Roman" w:hAnsi="Times New Roman"/>
          <w:sz w:val="24"/>
          <w:szCs w:val="24"/>
        </w:rPr>
      </w:pPr>
      <w:r w:rsidRPr="0033562E">
        <w:rPr>
          <w:rFonts w:ascii="Times New Roman" w:hAnsi="Times New Roman"/>
          <w:sz w:val="24"/>
          <w:szCs w:val="24"/>
        </w:rPr>
        <w:t xml:space="preserve">- časť nebytových priestorov </w:t>
      </w:r>
      <w:r w:rsidRPr="0033562E">
        <w:rPr>
          <w:rFonts w:ascii="Times New Roman" w:hAnsi="Times New Roman"/>
          <w:b/>
          <w:bCs/>
          <w:sz w:val="24"/>
          <w:szCs w:val="24"/>
        </w:rPr>
        <w:t>na prízemí</w:t>
      </w:r>
      <w:r w:rsidRPr="0033562E">
        <w:rPr>
          <w:rFonts w:ascii="Times New Roman" w:hAnsi="Times New Roman"/>
          <w:sz w:val="24"/>
          <w:szCs w:val="24"/>
        </w:rPr>
        <w:t xml:space="preserve"> </w:t>
      </w:r>
      <w:r w:rsidRPr="0033562E">
        <w:rPr>
          <w:rFonts w:ascii="Times New Roman" w:hAnsi="Times New Roman"/>
          <w:b/>
          <w:bCs/>
          <w:sz w:val="24"/>
          <w:szCs w:val="24"/>
        </w:rPr>
        <w:t>Dostavby chirurgického pavilónu č.4</w:t>
      </w:r>
      <w:r w:rsidRPr="0033562E">
        <w:rPr>
          <w:rFonts w:ascii="Times New Roman" w:hAnsi="Times New Roman"/>
          <w:sz w:val="24"/>
          <w:szCs w:val="24"/>
        </w:rPr>
        <w:t xml:space="preserve"> o ploche 1 m</w:t>
      </w:r>
      <w:r w:rsidRPr="0033562E">
        <w:rPr>
          <w:rFonts w:ascii="Times New Roman" w:hAnsi="Times New Roman"/>
          <w:sz w:val="24"/>
          <w:szCs w:val="24"/>
          <w:vertAlign w:val="superscript"/>
        </w:rPr>
        <w:t>2</w:t>
      </w:r>
      <w:r w:rsidRPr="0033562E">
        <w:rPr>
          <w:rFonts w:ascii="Times New Roman" w:hAnsi="Times New Roman"/>
          <w:sz w:val="24"/>
          <w:szCs w:val="24"/>
        </w:rPr>
        <w:t xml:space="preserve"> v stavbe súpisné číslo 10844, postavenej na parcele č. 1747/38 – zastavaná plocha a nádvorie s celkovom výmerou 1907 m</w:t>
      </w:r>
      <w:r w:rsidRPr="0033562E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4405F821" w14:textId="77777777" w:rsidR="0033562E" w:rsidRPr="0033562E" w:rsidRDefault="0033562E" w:rsidP="0033562E">
      <w:pPr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33562E">
        <w:rPr>
          <w:rFonts w:ascii="Times New Roman" w:hAnsi="Times New Roman"/>
          <w:sz w:val="24"/>
          <w:szCs w:val="24"/>
        </w:rPr>
        <w:t xml:space="preserve">- časť nebytových priestorov </w:t>
      </w:r>
      <w:r w:rsidRPr="0033562E">
        <w:rPr>
          <w:rFonts w:ascii="Times New Roman" w:hAnsi="Times New Roman"/>
          <w:b/>
          <w:bCs/>
          <w:sz w:val="24"/>
          <w:szCs w:val="24"/>
        </w:rPr>
        <w:t xml:space="preserve">na prízemí Pavilónu č. 6 </w:t>
      </w:r>
      <w:r w:rsidRPr="0033562E">
        <w:rPr>
          <w:rFonts w:ascii="Times New Roman" w:hAnsi="Times New Roman"/>
          <w:sz w:val="24"/>
          <w:szCs w:val="24"/>
        </w:rPr>
        <w:t>o ploche 1 m</w:t>
      </w:r>
      <w:r w:rsidRPr="0033562E">
        <w:rPr>
          <w:rFonts w:ascii="Times New Roman" w:hAnsi="Times New Roman"/>
          <w:sz w:val="24"/>
          <w:szCs w:val="24"/>
          <w:vertAlign w:val="superscript"/>
        </w:rPr>
        <w:t xml:space="preserve">2  </w:t>
      </w:r>
      <w:r w:rsidRPr="0033562E">
        <w:rPr>
          <w:rFonts w:ascii="Times New Roman" w:hAnsi="Times New Roman"/>
          <w:sz w:val="24"/>
          <w:szCs w:val="24"/>
        </w:rPr>
        <w:t>v stavbe súpisné číslo 10067, postavenej na parcele č. 1747/15 – zastavaná plocha a nádvorie s celkovom výmerou 1456 m</w:t>
      </w:r>
      <w:r w:rsidRPr="0033562E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340CD165" w14:textId="77777777" w:rsidR="0033562E" w:rsidRPr="0033562E" w:rsidRDefault="0033562E" w:rsidP="0033562E">
      <w:pPr>
        <w:jc w:val="both"/>
        <w:rPr>
          <w:rFonts w:ascii="Times New Roman" w:hAnsi="Times New Roman"/>
          <w:sz w:val="24"/>
          <w:szCs w:val="24"/>
        </w:rPr>
      </w:pPr>
      <w:r w:rsidRPr="0033562E">
        <w:rPr>
          <w:rFonts w:ascii="Times New Roman" w:hAnsi="Times New Roman"/>
          <w:sz w:val="24"/>
          <w:szCs w:val="24"/>
        </w:rPr>
        <w:t xml:space="preserve">- časť nebytových priestorov </w:t>
      </w:r>
      <w:r w:rsidRPr="0033562E">
        <w:rPr>
          <w:rFonts w:ascii="Times New Roman" w:hAnsi="Times New Roman"/>
          <w:b/>
          <w:bCs/>
          <w:sz w:val="24"/>
          <w:szCs w:val="24"/>
        </w:rPr>
        <w:t>na prízemí Pavilónu č. 8</w:t>
      </w:r>
      <w:r w:rsidRPr="0033562E">
        <w:rPr>
          <w:rFonts w:ascii="Times New Roman" w:hAnsi="Times New Roman"/>
          <w:sz w:val="24"/>
          <w:szCs w:val="24"/>
        </w:rPr>
        <w:t xml:space="preserve"> o ploche 1 m</w:t>
      </w:r>
      <w:r w:rsidRPr="0033562E">
        <w:rPr>
          <w:rFonts w:ascii="Times New Roman" w:hAnsi="Times New Roman"/>
          <w:sz w:val="24"/>
          <w:szCs w:val="24"/>
          <w:vertAlign w:val="superscript"/>
        </w:rPr>
        <w:t>2</w:t>
      </w:r>
      <w:r w:rsidRPr="0033562E">
        <w:rPr>
          <w:rFonts w:ascii="Times New Roman" w:hAnsi="Times New Roman"/>
          <w:sz w:val="24"/>
          <w:szCs w:val="24"/>
        </w:rPr>
        <w:t xml:space="preserve">  v stavbe súpisné číslo 10000, postavenej na parcele č. 1747/16 zastavaná plocha a nádvorie s celkovom výmerou 1423 m</w:t>
      </w:r>
      <w:r w:rsidRPr="0033562E">
        <w:rPr>
          <w:rFonts w:ascii="Times New Roman" w:hAnsi="Times New Roman"/>
          <w:sz w:val="24"/>
          <w:szCs w:val="24"/>
          <w:vertAlign w:val="superscript"/>
        </w:rPr>
        <w:t xml:space="preserve">2 </w:t>
      </w:r>
    </w:p>
    <w:p w14:paraId="6AC9ED80" w14:textId="77777777" w:rsidR="0033562E" w:rsidRPr="0033562E" w:rsidRDefault="0033562E" w:rsidP="0033562E">
      <w:pPr>
        <w:jc w:val="both"/>
        <w:rPr>
          <w:rFonts w:ascii="Times New Roman" w:hAnsi="Times New Roman"/>
          <w:sz w:val="24"/>
          <w:szCs w:val="24"/>
        </w:rPr>
      </w:pPr>
      <w:r w:rsidRPr="0033562E">
        <w:rPr>
          <w:rFonts w:ascii="Times New Roman" w:hAnsi="Times New Roman"/>
          <w:sz w:val="24"/>
          <w:szCs w:val="24"/>
        </w:rPr>
        <w:t xml:space="preserve">- časť nebytových priestorov </w:t>
      </w:r>
      <w:r w:rsidRPr="0033562E">
        <w:rPr>
          <w:rFonts w:ascii="Times New Roman" w:hAnsi="Times New Roman"/>
          <w:b/>
          <w:bCs/>
          <w:sz w:val="24"/>
          <w:szCs w:val="24"/>
        </w:rPr>
        <w:t>na 1. poschodí Pavilónu č. 7 Interná klinika</w:t>
      </w:r>
      <w:r w:rsidRPr="0033562E">
        <w:rPr>
          <w:rFonts w:ascii="Times New Roman" w:hAnsi="Times New Roman"/>
          <w:sz w:val="24"/>
          <w:szCs w:val="24"/>
        </w:rPr>
        <w:t xml:space="preserve"> o ploche 1 m</w:t>
      </w:r>
      <w:r w:rsidRPr="0033562E">
        <w:rPr>
          <w:rFonts w:ascii="Times New Roman" w:hAnsi="Times New Roman"/>
          <w:sz w:val="24"/>
          <w:szCs w:val="24"/>
          <w:vertAlign w:val="superscript"/>
        </w:rPr>
        <w:t>2</w:t>
      </w:r>
      <w:r w:rsidRPr="0033562E">
        <w:rPr>
          <w:rFonts w:ascii="Times New Roman" w:hAnsi="Times New Roman"/>
          <w:sz w:val="24"/>
          <w:szCs w:val="24"/>
        </w:rPr>
        <w:t xml:space="preserve">  v stavbe súpisné číslo 9872, postavenej na parcele č. 1747/20 – zastavaná plocha a nádvorie s celkovom výmerou 1351 m</w:t>
      </w:r>
      <w:r w:rsidRPr="0033562E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5FA93139" w14:textId="77777777" w:rsidR="0033562E" w:rsidRPr="0033562E" w:rsidRDefault="0033562E" w:rsidP="0033562E">
      <w:pPr>
        <w:jc w:val="both"/>
        <w:rPr>
          <w:rFonts w:ascii="Times New Roman" w:hAnsi="Times New Roman"/>
          <w:sz w:val="24"/>
          <w:szCs w:val="24"/>
        </w:rPr>
      </w:pPr>
      <w:r w:rsidRPr="0033562E">
        <w:rPr>
          <w:rFonts w:ascii="Times New Roman" w:hAnsi="Times New Roman"/>
          <w:sz w:val="24"/>
          <w:szCs w:val="24"/>
        </w:rPr>
        <w:t xml:space="preserve">- časť nebytových priestorov na prízemí </w:t>
      </w:r>
      <w:r w:rsidRPr="0033562E">
        <w:rPr>
          <w:rFonts w:ascii="Times New Roman" w:hAnsi="Times New Roman"/>
          <w:b/>
          <w:bCs/>
          <w:sz w:val="24"/>
          <w:szCs w:val="24"/>
        </w:rPr>
        <w:t>Pavilónu č. B Onkologického pracoviska</w:t>
      </w:r>
      <w:r w:rsidRPr="0033562E">
        <w:rPr>
          <w:rFonts w:ascii="Times New Roman" w:hAnsi="Times New Roman"/>
          <w:sz w:val="24"/>
          <w:szCs w:val="24"/>
        </w:rPr>
        <w:t xml:space="preserve"> o ploche 1 m</w:t>
      </w:r>
      <w:r w:rsidRPr="0033562E">
        <w:rPr>
          <w:rFonts w:ascii="Times New Roman" w:hAnsi="Times New Roman"/>
          <w:sz w:val="24"/>
          <w:szCs w:val="24"/>
          <w:vertAlign w:val="superscript"/>
        </w:rPr>
        <w:t>2</w:t>
      </w:r>
      <w:r w:rsidRPr="0033562E">
        <w:rPr>
          <w:rFonts w:ascii="Times New Roman" w:hAnsi="Times New Roman"/>
          <w:sz w:val="24"/>
          <w:szCs w:val="24"/>
        </w:rPr>
        <w:t xml:space="preserve">  v stavbe súpisné číslo 4840, postavenej na parcele č. 1328/7 – zastavaná plocha a nádvorie s celkovom výmerou 954 m</w:t>
      </w:r>
      <w:r w:rsidRPr="0033562E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78D23CEF" w14:textId="77777777" w:rsidR="0033562E" w:rsidRPr="0033562E" w:rsidRDefault="0033562E" w:rsidP="0033562E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3562E">
        <w:rPr>
          <w:rFonts w:ascii="Times New Roman" w:hAnsi="Times New Roman"/>
          <w:sz w:val="24"/>
          <w:szCs w:val="24"/>
        </w:rPr>
        <w:t>Nebytové priestory a vonkajšia plocha ponúkané na prenájom sú o celkovej výmere 6 m</w:t>
      </w:r>
      <w:r w:rsidRPr="0033562E">
        <w:rPr>
          <w:rFonts w:ascii="Times New Roman" w:hAnsi="Times New Roman"/>
          <w:sz w:val="24"/>
          <w:szCs w:val="24"/>
          <w:vertAlign w:val="superscript"/>
        </w:rPr>
        <w:t>2</w:t>
      </w:r>
      <w:r w:rsidRPr="0033562E">
        <w:rPr>
          <w:rFonts w:ascii="Times New Roman" w:hAnsi="Times New Roman"/>
          <w:sz w:val="24"/>
          <w:szCs w:val="24"/>
        </w:rPr>
        <w:t xml:space="preserve">. </w:t>
      </w:r>
    </w:p>
    <w:p w14:paraId="5A4F4FA7" w14:textId="77777777" w:rsidR="00C32C0F" w:rsidRPr="0033562E" w:rsidRDefault="00C32C0F" w:rsidP="006C6EA5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FE29B10" w14:textId="77777777" w:rsidR="00C32C0F" w:rsidRPr="00152B65" w:rsidRDefault="00C32C0F" w:rsidP="006C6EA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8D3A02F" w14:textId="77777777" w:rsidR="00A40ED0" w:rsidRPr="00152B65" w:rsidRDefault="00A40ED0" w:rsidP="00A40ED0">
      <w:pPr>
        <w:jc w:val="both"/>
        <w:rPr>
          <w:rFonts w:ascii="Times New Roman" w:hAnsi="Times New Roman"/>
        </w:rPr>
      </w:pPr>
      <w:r w:rsidRPr="00152B65">
        <w:rPr>
          <w:rFonts w:ascii="Times New Roman" w:hAnsi="Times New Roman"/>
          <w:sz w:val="24"/>
          <w:szCs w:val="24"/>
        </w:rPr>
        <w:t xml:space="preserve">     Univerzitná nemocnica Martin ako správca majetku štátu využila právo, ktoré si vyhradila  v  ponukovom konaní na prenájom časti nebytových priestorov a plochy nachádzajúcich sa v areáli Univerzitnej nemocnice Martin, Kollárova 2, 036 59  Martin, vhodné na umiestnenie a prevádzkovanie nápojových automatov na teplé nealkoholické nápoje, a ponukové konanie zrušila bez uvedenia dôvodu a bez náhrady nákladov záujemcov, resp. iných ich výdavkov a pod.</w:t>
      </w:r>
    </w:p>
    <w:p w14:paraId="79B50B81" w14:textId="77777777" w:rsidR="00A40ED0" w:rsidRDefault="00A40ED0" w:rsidP="00A40ED0">
      <w:pPr>
        <w:jc w:val="both"/>
      </w:pPr>
    </w:p>
    <w:p w14:paraId="556A6D98" w14:textId="0FC1D000" w:rsidR="006C6EA5" w:rsidRPr="004374D3" w:rsidRDefault="006C6EA5" w:rsidP="006C6EA5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374D3">
        <w:rPr>
          <w:rFonts w:ascii="Times New Roman" w:hAnsi="Times New Roman"/>
          <w:sz w:val="24"/>
          <w:szCs w:val="24"/>
        </w:rPr>
        <w:t>V </w:t>
      </w:r>
      <w:r w:rsidR="000F53D2" w:rsidRPr="004374D3">
        <w:rPr>
          <w:rFonts w:ascii="Times New Roman" w:hAnsi="Times New Roman"/>
          <w:sz w:val="24"/>
          <w:szCs w:val="24"/>
        </w:rPr>
        <w:t>Martine</w:t>
      </w:r>
      <w:r w:rsidRPr="004374D3">
        <w:rPr>
          <w:rFonts w:ascii="Times New Roman" w:hAnsi="Times New Roman"/>
          <w:sz w:val="24"/>
          <w:szCs w:val="24"/>
        </w:rPr>
        <w:t xml:space="preserve"> dňa: </w:t>
      </w:r>
      <w:r w:rsidR="00152B65">
        <w:rPr>
          <w:rFonts w:ascii="Times New Roman" w:hAnsi="Times New Roman"/>
          <w:sz w:val="24"/>
          <w:szCs w:val="24"/>
        </w:rPr>
        <w:t>21. 08. 2026</w:t>
      </w:r>
    </w:p>
    <w:p w14:paraId="6EFB51A8" w14:textId="77777777" w:rsidR="006C6EA5" w:rsidRDefault="006C6EA5" w:rsidP="006C6EA5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5D6C850" w14:textId="77777777" w:rsidR="00152B65" w:rsidRPr="004374D3" w:rsidRDefault="00152B65" w:rsidP="006C6EA5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89D6AF9" w14:textId="52ABB8CE" w:rsidR="00425352" w:rsidRPr="004374D3" w:rsidRDefault="00425352" w:rsidP="007F6F4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4374D3">
        <w:rPr>
          <w:rFonts w:ascii="Times New Roman" w:hAnsi="Times New Roman"/>
          <w:sz w:val="24"/>
          <w:szCs w:val="24"/>
        </w:rPr>
        <w:t xml:space="preserve">MUDr. Ján Mikler, </w:t>
      </w:r>
      <w:r w:rsidR="007F6F48" w:rsidRPr="004374D3">
        <w:rPr>
          <w:rFonts w:ascii="Times New Roman" w:hAnsi="Times New Roman"/>
          <w:sz w:val="24"/>
          <w:szCs w:val="24"/>
        </w:rPr>
        <w:t>PhD., MPH</w:t>
      </w:r>
    </w:p>
    <w:p w14:paraId="6FC785B9" w14:textId="6680E9EF" w:rsidR="007F6F48" w:rsidRPr="004374D3" w:rsidRDefault="007F6F48" w:rsidP="00F45C6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374D3">
        <w:rPr>
          <w:rFonts w:ascii="Times New Roman" w:hAnsi="Times New Roman"/>
          <w:sz w:val="24"/>
          <w:szCs w:val="24"/>
        </w:rPr>
        <w:t xml:space="preserve">   </w:t>
      </w:r>
      <w:r w:rsidRPr="004374D3">
        <w:rPr>
          <w:rFonts w:ascii="Times New Roman" w:hAnsi="Times New Roman"/>
          <w:sz w:val="24"/>
          <w:szCs w:val="24"/>
        </w:rPr>
        <w:tab/>
      </w:r>
      <w:r w:rsidRPr="004374D3">
        <w:rPr>
          <w:rFonts w:ascii="Times New Roman" w:hAnsi="Times New Roman"/>
          <w:sz w:val="24"/>
          <w:szCs w:val="24"/>
        </w:rPr>
        <w:tab/>
      </w:r>
      <w:r w:rsidRPr="004374D3">
        <w:rPr>
          <w:rFonts w:ascii="Times New Roman" w:hAnsi="Times New Roman"/>
          <w:sz w:val="24"/>
          <w:szCs w:val="24"/>
        </w:rPr>
        <w:tab/>
      </w:r>
      <w:r w:rsidRPr="004374D3">
        <w:rPr>
          <w:rFonts w:ascii="Times New Roman" w:hAnsi="Times New Roman"/>
          <w:sz w:val="24"/>
          <w:szCs w:val="24"/>
        </w:rPr>
        <w:tab/>
      </w:r>
      <w:r w:rsidRPr="004374D3">
        <w:rPr>
          <w:rFonts w:ascii="Times New Roman" w:hAnsi="Times New Roman"/>
          <w:sz w:val="24"/>
          <w:szCs w:val="24"/>
        </w:rPr>
        <w:tab/>
      </w:r>
      <w:r w:rsidRPr="004374D3">
        <w:rPr>
          <w:rFonts w:ascii="Times New Roman" w:hAnsi="Times New Roman"/>
          <w:sz w:val="24"/>
          <w:szCs w:val="24"/>
        </w:rPr>
        <w:tab/>
      </w:r>
      <w:r w:rsidRPr="004374D3">
        <w:rPr>
          <w:rFonts w:ascii="Times New Roman" w:hAnsi="Times New Roman"/>
          <w:sz w:val="24"/>
          <w:szCs w:val="24"/>
        </w:rPr>
        <w:tab/>
        <w:t xml:space="preserve">     riaditeľ UNM</w:t>
      </w:r>
    </w:p>
    <w:sectPr w:rsidR="007F6F48" w:rsidRPr="00437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EA5"/>
    <w:rsid w:val="00013795"/>
    <w:rsid w:val="000F53D2"/>
    <w:rsid w:val="001514D1"/>
    <w:rsid w:val="00152B65"/>
    <w:rsid w:val="001C4CD8"/>
    <w:rsid w:val="001F25B9"/>
    <w:rsid w:val="00263CA7"/>
    <w:rsid w:val="002E5140"/>
    <w:rsid w:val="002F10EC"/>
    <w:rsid w:val="00322533"/>
    <w:rsid w:val="0033562E"/>
    <w:rsid w:val="00425352"/>
    <w:rsid w:val="004374D3"/>
    <w:rsid w:val="004B08FC"/>
    <w:rsid w:val="00537020"/>
    <w:rsid w:val="00552EBB"/>
    <w:rsid w:val="005770C9"/>
    <w:rsid w:val="005A3BE3"/>
    <w:rsid w:val="005B03E1"/>
    <w:rsid w:val="00655250"/>
    <w:rsid w:val="00686167"/>
    <w:rsid w:val="006C6EA5"/>
    <w:rsid w:val="007252B4"/>
    <w:rsid w:val="00756ECB"/>
    <w:rsid w:val="007A5477"/>
    <w:rsid w:val="007F6F48"/>
    <w:rsid w:val="00853CBD"/>
    <w:rsid w:val="00854A22"/>
    <w:rsid w:val="00893A0D"/>
    <w:rsid w:val="008972EF"/>
    <w:rsid w:val="008F4E55"/>
    <w:rsid w:val="00913300"/>
    <w:rsid w:val="00955993"/>
    <w:rsid w:val="009D2238"/>
    <w:rsid w:val="00A22A5F"/>
    <w:rsid w:val="00A235BB"/>
    <w:rsid w:val="00A40ED0"/>
    <w:rsid w:val="00A71F68"/>
    <w:rsid w:val="00B87F3F"/>
    <w:rsid w:val="00C32C0F"/>
    <w:rsid w:val="00CB224D"/>
    <w:rsid w:val="00D0745E"/>
    <w:rsid w:val="00DD6B21"/>
    <w:rsid w:val="00DF1F01"/>
    <w:rsid w:val="00E5286B"/>
    <w:rsid w:val="00E724C0"/>
    <w:rsid w:val="00EB58A5"/>
    <w:rsid w:val="00F45C67"/>
    <w:rsid w:val="00FB5BAA"/>
    <w:rsid w:val="00FD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49092"/>
  <w15:chartTrackingRefBased/>
  <w15:docId w15:val="{A20593F9-E783-4925-93B0-D6F16AFB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C6EA5"/>
    <w:pPr>
      <w:spacing w:after="0" w:line="240" w:lineRule="auto"/>
    </w:pPr>
    <w:rPr>
      <w:rFonts w:ascii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356</Words>
  <Characters>2031</Characters>
  <Application>Microsoft Office Word</Application>
  <DocSecurity>0</DocSecurity>
  <Lines>16</Lines>
  <Paragraphs>4</Paragraphs>
  <ScaleCrop>false</ScaleCrop>
  <Company>Ministerstvo financii SR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Sajbanova Silvia</dc:creator>
  <cp:keywords/>
  <dc:description/>
  <cp:lastModifiedBy>Miriam Pikošová</cp:lastModifiedBy>
  <cp:revision>17</cp:revision>
  <dcterms:created xsi:type="dcterms:W3CDTF">2026-04-08T08:33:00Z</dcterms:created>
  <dcterms:modified xsi:type="dcterms:W3CDTF">2026-08-27T06:44:00Z</dcterms:modified>
</cp:coreProperties>
</file>